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284C25" w:rsidRDefault="00E0712E" w:rsidP="00284C25">
      <w:pPr>
        <w:ind w:firstLine="708"/>
        <w:jc w:val="both"/>
      </w:pPr>
      <w:r w:rsidRPr="00284C25">
        <w:t>Открытое</w:t>
      </w:r>
      <w:r w:rsidR="0091366D" w:rsidRPr="00284C25">
        <w:t xml:space="preserve"> акционерное общество «</w:t>
      </w:r>
      <w:r w:rsidR="00284C25" w:rsidRPr="00284C25">
        <w:t>Белоозерский энергомеханический завод</w:t>
      </w:r>
      <w:r w:rsidR="0091366D" w:rsidRPr="00284C25">
        <w:t>» (далее по тексту – Общество)</w:t>
      </w:r>
      <w:r w:rsidR="008543E4" w:rsidRPr="00284C25">
        <w:t xml:space="preserve">, расположенное по адресу: </w:t>
      </w:r>
      <w:r w:rsidR="00284C25" w:rsidRPr="00284C25">
        <w:t xml:space="preserve">225215, </w:t>
      </w:r>
      <w:proofErr w:type="gramStart"/>
      <w:r w:rsidR="00284C25" w:rsidRPr="00284C25">
        <w:t>Брестская</w:t>
      </w:r>
      <w:proofErr w:type="gramEnd"/>
      <w:r w:rsidR="00284C25" w:rsidRPr="00284C25">
        <w:t xml:space="preserve"> обл., Березовский р-н, г. Белоозерск, ул. Заводская, дом 1</w:t>
      </w:r>
      <w:r w:rsidR="002315CE" w:rsidRPr="00284C25">
        <w:t xml:space="preserve">, </w:t>
      </w:r>
      <w:r w:rsidR="0091366D" w:rsidRPr="00284C25">
        <w:t>приглашает Вас принять участие в</w:t>
      </w:r>
      <w:r w:rsidR="009F15C2" w:rsidRPr="00284C25">
        <w:t xml:space="preserve"> </w:t>
      </w:r>
      <w:r w:rsidR="00F25A80" w:rsidRPr="00284C25">
        <w:t>годовом</w:t>
      </w:r>
      <w:r w:rsidR="0091366D" w:rsidRPr="00284C25">
        <w:t xml:space="preserve"> общем собрании акционеров Общества</w:t>
      </w:r>
      <w:r w:rsidRPr="00284C25">
        <w:t xml:space="preserve"> (далее – Собрание Общества)</w:t>
      </w:r>
      <w:r w:rsidR="0091366D" w:rsidRPr="00284C25">
        <w:t xml:space="preserve"> </w:t>
      </w:r>
      <w:r w:rsidR="006B58C1" w:rsidRPr="00284C25">
        <w:t>«</w:t>
      </w:r>
      <w:r w:rsidR="00860838" w:rsidRPr="00284C25">
        <w:t>29</w:t>
      </w:r>
      <w:r w:rsidR="006B58C1" w:rsidRPr="00284C25">
        <w:t xml:space="preserve">» </w:t>
      </w:r>
      <w:r w:rsidR="00860838" w:rsidRPr="00284C25">
        <w:t>марта</w:t>
      </w:r>
      <w:r w:rsidR="0091366D" w:rsidRPr="00284C25">
        <w:t xml:space="preserve"> 20</w:t>
      </w:r>
      <w:r w:rsidR="00871087" w:rsidRPr="00284C25">
        <w:t>2</w:t>
      </w:r>
      <w:r w:rsidR="00860838" w:rsidRPr="00284C25">
        <w:t>4</w:t>
      </w:r>
      <w:r w:rsidR="0091366D" w:rsidRPr="00284C25">
        <w:t xml:space="preserve">г. </w:t>
      </w:r>
      <w:r w:rsidR="00860838" w:rsidRPr="00284C25">
        <w:t>в 1</w:t>
      </w:r>
      <w:r w:rsidR="00082D64">
        <w:t>3</w:t>
      </w:r>
      <w:r w:rsidR="0091366D" w:rsidRPr="00284C25">
        <w:t xml:space="preserve"> часов, которое </w:t>
      </w:r>
      <w:r w:rsidR="006256DC" w:rsidRPr="00284C25">
        <w:t>созывается</w:t>
      </w:r>
      <w:r w:rsidR="0091366D" w:rsidRPr="00284C25">
        <w:t xml:space="preserve"> по адресу: </w:t>
      </w:r>
      <w:r w:rsidR="00284C25" w:rsidRPr="00284C25">
        <w:t xml:space="preserve">Брестская область, Берёзовский район, </w:t>
      </w:r>
      <w:proofErr w:type="gramStart"/>
      <w:r w:rsidR="00284C25" w:rsidRPr="00284C25">
        <w:t>г</w:t>
      </w:r>
      <w:proofErr w:type="gramEnd"/>
      <w:r w:rsidR="00284C25" w:rsidRPr="00284C25">
        <w:t>. Белоозёрск, ул. Заводская, д. 1, зал заседаний ОАО «БЭЗ»</w:t>
      </w:r>
      <w:r w:rsidR="004D6BC4">
        <w:t xml:space="preserve">. </w:t>
      </w:r>
    </w:p>
    <w:p w:rsidR="0091366D" w:rsidRPr="000B46D8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b/>
          <w:bCs/>
        </w:rPr>
      </w:pPr>
      <w:r w:rsidRPr="000B46D8">
        <w:rPr>
          <w:b/>
          <w:bCs/>
        </w:rPr>
        <w:t>Повестка дня: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808"/>
      </w:tblGrid>
      <w:tr w:rsidR="00797CE5" w:rsidRPr="00284C25" w:rsidTr="00AF37FA">
        <w:tc>
          <w:tcPr>
            <w:tcW w:w="540" w:type="dxa"/>
          </w:tcPr>
          <w:p w:rsidR="00797CE5" w:rsidRPr="00284C25" w:rsidRDefault="00797CE5" w:rsidP="00F80426">
            <w:pPr>
              <w:jc w:val="center"/>
              <w:rPr>
                <w:bCs/>
              </w:rPr>
            </w:pPr>
            <w:r w:rsidRPr="00284C25">
              <w:rPr>
                <w:bCs/>
              </w:rPr>
              <w:t>1.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rPr>
                <w:bCs/>
              </w:rPr>
            </w:pPr>
            <w:r w:rsidRPr="00284C25">
              <w:rPr>
                <w:bCs/>
              </w:rPr>
              <w:t>Об утверждении годового отчета об итогах финансово-хозяйственной деятельности Общества за 2023 год и основных направлениях деятельности Общества на 2024 год.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797CE5" w:rsidP="00F80426">
            <w:pPr>
              <w:jc w:val="center"/>
              <w:rPr>
                <w:bCs/>
              </w:rPr>
            </w:pPr>
            <w:r w:rsidRPr="00284C25">
              <w:rPr>
                <w:bCs/>
              </w:rPr>
              <w:t>2.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pStyle w:val="3"/>
              <w:tabs>
                <w:tab w:val="left" w:pos="1418"/>
              </w:tabs>
              <w:spacing w:after="0"/>
              <w:ind w:left="0"/>
              <w:rPr>
                <w:bCs/>
                <w:sz w:val="24"/>
                <w:szCs w:val="24"/>
              </w:rPr>
            </w:pPr>
            <w:r w:rsidRPr="00284C25">
              <w:rPr>
                <w:bCs/>
                <w:sz w:val="24"/>
                <w:szCs w:val="24"/>
              </w:rPr>
              <w:t>Отчет ревизионной комиссии и заключение аудитора о результатах проверки финансово-хозяйственной деятельности Общества за 2023 год.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797CE5" w:rsidP="00F8042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pStyle w:val="3"/>
              <w:tabs>
                <w:tab w:val="left" w:pos="1418"/>
              </w:tabs>
              <w:spacing w:after="0"/>
              <w:ind w:left="0"/>
              <w:rPr>
                <w:bCs/>
                <w:sz w:val="24"/>
                <w:szCs w:val="24"/>
              </w:rPr>
            </w:pPr>
            <w:r w:rsidRPr="00284C25">
              <w:rPr>
                <w:bCs/>
                <w:sz w:val="24"/>
                <w:szCs w:val="24"/>
              </w:rPr>
              <w:t>Об утверждении годовой бухгалтерской (финансовой) отчетности Общества за 2023 год.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797CE5" w:rsidP="00F8042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pStyle w:val="3"/>
              <w:tabs>
                <w:tab w:val="left" w:pos="1418"/>
              </w:tabs>
              <w:spacing w:after="0"/>
              <w:ind w:left="0"/>
              <w:rPr>
                <w:bCs/>
                <w:sz w:val="24"/>
                <w:szCs w:val="24"/>
              </w:rPr>
            </w:pPr>
            <w:r w:rsidRPr="00284C25">
              <w:rPr>
                <w:bCs/>
                <w:sz w:val="24"/>
                <w:szCs w:val="24"/>
              </w:rPr>
              <w:t>Утверждение распределения прибыли и убытков Общества за 2023 год.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E81DCA" w:rsidP="00F8042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>Об утверждении плана распределения и использования прибыли на 2024 год и 1 квартал 2025 года.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E81DCA" w:rsidP="00F8042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>Об избрании членов наблюдательного совета Общества.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E81DCA" w:rsidP="00F8042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>Об избрании ревизионной комиссии Общества.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E81DCA" w:rsidP="00F8042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 xml:space="preserve">Об определении размера и условий вознаграждения для членов наблюдательного </w:t>
            </w:r>
            <w:r w:rsidR="00C604BD">
              <w:rPr>
                <w:bCs/>
                <w:color w:val="000000"/>
              </w:rPr>
              <w:t>с</w:t>
            </w:r>
            <w:r w:rsidRPr="00284C25">
              <w:rPr>
                <w:bCs/>
                <w:color w:val="000000"/>
              </w:rPr>
              <w:t>овета и ревизионной комиссии Общества.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E81DCA" w:rsidP="00F8042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jc w:val="both"/>
              <w:rPr>
                <w:bCs/>
              </w:rPr>
            </w:pPr>
            <w:r w:rsidRPr="00284C25">
              <w:rPr>
                <w:bCs/>
              </w:rPr>
              <w:t>Об изменении вида ОАО «Белоозерский энергомеханический завод».</w:t>
            </w:r>
          </w:p>
        </w:tc>
      </w:tr>
      <w:tr w:rsidR="00797CE5" w:rsidRPr="00284C25" w:rsidTr="00AF37FA">
        <w:tc>
          <w:tcPr>
            <w:tcW w:w="540" w:type="dxa"/>
          </w:tcPr>
          <w:p w:rsidR="00797CE5" w:rsidRPr="00284C25" w:rsidRDefault="00E81DCA" w:rsidP="00F8042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jc w:val="both"/>
              <w:rPr>
                <w:bCs/>
              </w:rPr>
            </w:pPr>
            <w:r w:rsidRPr="00284C25">
              <w:rPr>
                <w:bCs/>
              </w:rPr>
              <w:t>О внесении изменений и дополнений в устав Общества.</w:t>
            </w:r>
          </w:p>
        </w:tc>
      </w:tr>
      <w:tr w:rsidR="00797CE5" w:rsidRPr="00284C25" w:rsidTr="00AF37FA">
        <w:trPr>
          <w:trHeight w:val="238"/>
        </w:trPr>
        <w:tc>
          <w:tcPr>
            <w:tcW w:w="540" w:type="dxa"/>
          </w:tcPr>
          <w:p w:rsidR="00797CE5" w:rsidRPr="00284C25" w:rsidRDefault="00797CE5" w:rsidP="00F80426">
            <w:pPr>
              <w:jc w:val="center"/>
              <w:rPr>
                <w:bCs/>
              </w:rPr>
            </w:pPr>
            <w:r w:rsidRPr="00284C25">
              <w:rPr>
                <w:bCs/>
              </w:rPr>
              <w:t>1</w:t>
            </w:r>
            <w:r w:rsidR="00E81DCA">
              <w:rPr>
                <w:bCs/>
              </w:rPr>
              <w:t>1</w:t>
            </w:r>
            <w:r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284C25" w:rsidRDefault="00797CE5" w:rsidP="00F80426">
            <w:pPr>
              <w:pStyle w:val="3"/>
              <w:tabs>
                <w:tab w:val="left" w:pos="1418"/>
              </w:tabs>
              <w:spacing w:after="0"/>
              <w:ind w:left="0"/>
              <w:rPr>
                <w:bCs/>
                <w:sz w:val="24"/>
                <w:szCs w:val="24"/>
              </w:rPr>
            </w:pPr>
            <w:r w:rsidRPr="00284C25">
              <w:rPr>
                <w:bCs/>
                <w:sz w:val="24"/>
                <w:szCs w:val="24"/>
              </w:rPr>
              <w:t xml:space="preserve">Об утверждении цены выкупа акций Общества по требованию его </w:t>
            </w:r>
            <w:r w:rsidRPr="00284C2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акционеров. </w:t>
            </w:r>
          </w:p>
        </w:tc>
      </w:tr>
      <w:tr w:rsidR="00797CE5" w:rsidRPr="00615356" w:rsidTr="00AF37FA">
        <w:tc>
          <w:tcPr>
            <w:tcW w:w="540" w:type="dxa"/>
          </w:tcPr>
          <w:p w:rsidR="00797CE5" w:rsidRPr="000F7E37" w:rsidRDefault="00797CE5" w:rsidP="00F8042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E81DCA">
              <w:rPr>
                <w:bCs/>
                <w:lang w:val="en-US"/>
              </w:rPr>
              <w:t>2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615356" w:rsidRDefault="00797CE5" w:rsidP="00F80426">
            <w:r w:rsidRPr="00615356">
              <w:t>Об утверждении Положения о порядке учета аффилированных лиц Общества</w:t>
            </w:r>
            <w:r>
              <w:t xml:space="preserve">. </w:t>
            </w:r>
          </w:p>
        </w:tc>
      </w:tr>
      <w:tr w:rsidR="00797CE5" w:rsidRPr="00615356" w:rsidTr="00AF37FA">
        <w:tc>
          <w:tcPr>
            <w:tcW w:w="540" w:type="dxa"/>
          </w:tcPr>
          <w:p w:rsidR="00797CE5" w:rsidRDefault="00797CE5" w:rsidP="00F8042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E81DCA">
              <w:rPr>
                <w:bCs/>
                <w:lang w:val="en-US"/>
              </w:rPr>
              <w:t>3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808" w:type="dxa"/>
            <w:vAlign w:val="center"/>
          </w:tcPr>
          <w:p w:rsidR="00797CE5" w:rsidRPr="00615356" w:rsidRDefault="00797CE5" w:rsidP="00F80426">
            <w:r>
              <w:t xml:space="preserve">Об утверждении </w:t>
            </w:r>
            <w:r w:rsidRPr="00615356">
              <w:t>Р</w:t>
            </w:r>
            <w:r>
              <w:t xml:space="preserve">егламента </w:t>
            </w:r>
            <w:r w:rsidRPr="00615356">
              <w:t xml:space="preserve">работы </w:t>
            </w:r>
            <w:r>
              <w:t>Общества</w:t>
            </w:r>
            <w:r w:rsidRPr="00615356">
              <w:t xml:space="preserve"> с реестром владельцев ценных бумаг</w:t>
            </w:r>
            <w:r>
              <w:t xml:space="preserve">. </w:t>
            </w:r>
          </w:p>
        </w:tc>
      </w:tr>
    </w:tbl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6C1CFC">
        <w:t>20</w:t>
      </w:r>
      <w:r w:rsidR="006166C0" w:rsidRPr="00612DE0">
        <w:t xml:space="preserve"> </w:t>
      </w:r>
      <w:r w:rsidR="006166C0">
        <w:t>марта</w:t>
      </w:r>
      <w:r w:rsidR="006166C0" w:rsidRPr="00612DE0">
        <w:t xml:space="preserve"> 20</w:t>
      </w:r>
      <w:r w:rsidR="006166C0" w:rsidRPr="00871087">
        <w:t>2</w:t>
      </w:r>
      <w:r w:rsidR="006166C0">
        <w:t>4</w:t>
      </w:r>
      <w:r w:rsidR="006166C0" w:rsidRPr="00612DE0">
        <w:t xml:space="preserve">г. </w:t>
      </w:r>
      <w:r w:rsidRPr="00612DE0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983754">
        <w:t>2</w:t>
      </w:r>
      <w:r w:rsidR="006C1CFC">
        <w:t>8</w:t>
      </w:r>
      <w:r w:rsidR="00983754">
        <w:t xml:space="preserve"> февраля </w:t>
      </w:r>
      <w:r w:rsidR="006B58C1">
        <w:t>20</w:t>
      </w:r>
      <w:r w:rsidR="00871087" w:rsidRPr="00871087">
        <w:t>2</w:t>
      </w:r>
      <w:r w:rsidR="00983754">
        <w:t>4</w:t>
      </w:r>
      <w:r w:rsidR="006B58C1">
        <w:t>г.</w:t>
      </w:r>
      <w:r>
        <w:t xml:space="preserve"> № </w:t>
      </w:r>
      <w:r w:rsidR="00082D64" w:rsidRPr="00082D64">
        <w:t>387</w:t>
      </w:r>
      <w:r w:rsidRPr="00082D64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402618" w:rsidRDefault="0091366D" w:rsidP="00B068E7">
      <w:pPr>
        <w:pStyle w:val="a3"/>
        <w:suppressAutoHyphens/>
        <w:ind w:firstLine="426"/>
        <w:jc w:val="both"/>
      </w:pPr>
      <w:r w:rsidRPr="00402618">
        <w:t>Форма голосования по всем вопросам повестки дня</w:t>
      </w:r>
      <w:r w:rsidR="00612DE0" w:rsidRPr="00402618">
        <w:t xml:space="preserve"> Собрания Общества</w:t>
      </w:r>
      <w:r w:rsidRPr="00402618">
        <w:t xml:space="preserve"> – </w:t>
      </w:r>
      <w:r w:rsidR="00E0712E" w:rsidRPr="00402618">
        <w:t>бюллетенями</w:t>
      </w:r>
      <w:r w:rsidR="008543E4" w:rsidRPr="00402618">
        <w:t xml:space="preserve"> (</w:t>
      </w:r>
      <w:r w:rsidR="006C1CFC" w:rsidRPr="00402618">
        <w:t xml:space="preserve">по процедурным вопросам </w:t>
      </w:r>
      <w:r w:rsidR="000B46D8" w:rsidRPr="00402618">
        <w:t xml:space="preserve">- </w:t>
      </w:r>
      <w:r w:rsidRPr="00402618">
        <w:t>открытое голосование</w:t>
      </w:r>
      <w:r w:rsidR="008543E4" w:rsidRPr="00402618">
        <w:t xml:space="preserve"> карточками</w:t>
      </w:r>
      <w:r w:rsidR="00E0712E" w:rsidRPr="00402618">
        <w:t>)</w:t>
      </w:r>
      <w:r w:rsidRPr="00402618">
        <w:t>.</w:t>
      </w:r>
    </w:p>
    <w:p w:rsidR="00852140" w:rsidRPr="005947FB" w:rsidRDefault="00852140" w:rsidP="005947FB">
      <w:pPr>
        <w:ind w:firstLine="426"/>
        <w:jc w:val="both"/>
      </w:pPr>
      <w:r w:rsidRPr="00402618">
        <w:t xml:space="preserve">Требование о проведении независимой оценки стоимости акций направляются акционером (акционерами) их представителями заказной корреспонденцией по адресу: 225215, Брестская обл., </w:t>
      </w:r>
      <w:r w:rsidRPr="005947FB">
        <w:t>Березовский р-н, г. Белоозерск, ул. Заводская, дом 1 – и должны содержать следующие сведения:</w:t>
      </w:r>
    </w:p>
    <w:p w:rsidR="005947FB" w:rsidRPr="005947FB" w:rsidRDefault="005947FB" w:rsidP="005947FB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947FB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 физического лица (наименование юридического лица) акционера (акционеров), являющихся в совокупности владельцами двух и более процентов голосующих акций Общества;</w:t>
      </w:r>
    </w:p>
    <w:p w:rsidR="005947FB" w:rsidRPr="005947FB" w:rsidRDefault="005947FB" w:rsidP="005947FB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947FB">
        <w:rPr>
          <w:rFonts w:ascii="Times New Roman" w:hAnsi="Times New Roman"/>
          <w:sz w:val="24"/>
          <w:szCs w:val="24"/>
        </w:rPr>
        <w:t>место регистрации – для физических лиц, место нахождения – для юридических лиц;</w:t>
      </w:r>
    </w:p>
    <w:p w:rsidR="005947FB" w:rsidRPr="005947FB" w:rsidRDefault="005947FB" w:rsidP="005947FB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947FB">
        <w:rPr>
          <w:rFonts w:ascii="Times New Roman" w:hAnsi="Times New Roman"/>
          <w:sz w:val="24"/>
          <w:szCs w:val="24"/>
        </w:rPr>
        <w:t>данные о количестве, категории и типе акций, принадлежащих акционеру (акционерам);</w:t>
      </w:r>
    </w:p>
    <w:p w:rsidR="005947FB" w:rsidRPr="005947FB" w:rsidRDefault="005947FB" w:rsidP="005947FB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947FB">
        <w:rPr>
          <w:rFonts w:ascii="Times New Roman" w:hAnsi="Times New Roman"/>
          <w:sz w:val="24"/>
          <w:szCs w:val="24"/>
        </w:rPr>
        <w:t>контактные данные акционера (акционеров);</w:t>
      </w:r>
    </w:p>
    <w:p w:rsidR="005947FB" w:rsidRPr="005947FB" w:rsidRDefault="005947FB" w:rsidP="005947FB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947FB">
        <w:rPr>
          <w:rFonts w:ascii="Times New Roman" w:hAnsi="Times New Roman"/>
          <w:sz w:val="24"/>
          <w:szCs w:val="24"/>
        </w:rPr>
        <w:t>подпись акционера (акционеров) (его уполномоченного представителя);</w:t>
      </w:r>
    </w:p>
    <w:p w:rsidR="005947FB" w:rsidRPr="005947FB" w:rsidRDefault="005947FB" w:rsidP="005947FB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947FB">
        <w:rPr>
          <w:rFonts w:ascii="Times New Roman" w:hAnsi="Times New Roman"/>
          <w:sz w:val="24"/>
          <w:szCs w:val="24"/>
        </w:rPr>
        <w:t>иные сведения.</w:t>
      </w:r>
    </w:p>
    <w:p w:rsidR="00852140" w:rsidRPr="00402618" w:rsidRDefault="00852140" w:rsidP="005947FB">
      <w:pPr>
        <w:ind w:firstLine="708"/>
        <w:jc w:val="both"/>
      </w:pPr>
      <w:r w:rsidRPr="005947FB">
        <w:t>Требования</w:t>
      </w:r>
      <w:r w:rsidRPr="00402618">
        <w:t xml:space="preserve"> акционеров о проведении независимой оценки стоимости акций Общества могут быть предъявлены не позднее семи дней до даты проведения </w:t>
      </w:r>
      <w:r w:rsidR="001A1EC1">
        <w:t>годового</w:t>
      </w:r>
      <w:r w:rsidRPr="00402618">
        <w:t xml:space="preserve"> общего собрания акционеров.</w:t>
      </w:r>
    </w:p>
    <w:p w:rsidR="00612DE0" w:rsidRPr="00402618" w:rsidRDefault="00E0712E" w:rsidP="00612DE0">
      <w:pPr>
        <w:ind w:firstLine="400"/>
        <w:jc w:val="both"/>
      </w:pPr>
      <w:r w:rsidRPr="00402618">
        <w:t>Порядок регистрации участников С</w:t>
      </w:r>
      <w:r w:rsidR="0091366D" w:rsidRPr="00402618">
        <w:t>обрания Общества:</w:t>
      </w:r>
      <w:r w:rsidR="00612DE0" w:rsidRPr="00402618">
        <w:t xml:space="preserve"> </w:t>
      </w:r>
    </w:p>
    <w:p w:rsidR="0091366D" w:rsidRPr="00402618" w:rsidRDefault="00612DE0" w:rsidP="00612DE0">
      <w:pPr>
        <w:ind w:firstLine="400"/>
        <w:jc w:val="both"/>
        <w:rPr>
          <w:b/>
        </w:rPr>
      </w:pPr>
      <w:r w:rsidRPr="00402618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F638DD">
        <w:t xml:space="preserve">29 марта </w:t>
      </w:r>
      <w:r w:rsidR="00F638DD" w:rsidRPr="00B068E7">
        <w:t>20</w:t>
      </w:r>
      <w:r w:rsidR="00F638DD" w:rsidRPr="00871087">
        <w:t>2</w:t>
      </w:r>
      <w:r w:rsidR="00F638DD">
        <w:t>4</w:t>
      </w:r>
      <w:r w:rsidR="00F638DD" w:rsidRPr="00B068E7">
        <w:t xml:space="preserve">г. с </w:t>
      </w:r>
      <w:r w:rsidR="006C1CFC">
        <w:t>10</w:t>
      </w:r>
      <w:r w:rsidR="00F638DD" w:rsidRPr="00B068E7">
        <w:t xml:space="preserve"> ч.</w:t>
      </w:r>
      <w:r w:rsidR="006C1CFC">
        <w:t>3</w:t>
      </w:r>
      <w:r w:rsidR="00F638DD">
        <w:t>0</w:t>
      </w:r>
      <w:r w:rsidR="00F638DD" w:rsidRPr="00B068E7">
        <w:t xml:space="preserve"> мин. до </w:t>
      </w:r>
      <w:r w:rsidR="007E2ACC">
        <w:t>12</w:t>
      </w:r>
      <w:r w:rsidR="00F638DD" w:rsidRPr="00B068E7">
        <w:t xml:space="preserve"> ч.</w:t>
      </w:r>
      <w:r w:rsidR="006C1CFC">
        <w:t>50</w:t>
      </w:r>
      <w:r w:rsidR="00F638DD" w:rsidRPr="00B068E7">
        <w:t xml:space="preserve"> мин.</w:t>
      </w:r>
      <w:r w:rsidRPr="00B068E7">
        <w:t xml:space="preserve">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6C1CFC" w:rsidRDefault="00C57194" w:rsidP="006C1CFC">
      <w:pPr>
        <w:widowControl w:val="0"/>
        <w:autoSpaceDE w:val="0"/>
        <w:autoSpaceDN w:val="0"/>
        <w:adjustRightInd w:val="0"/>
        <w:ind w:firstLine="400"/>
        <w:jc w:val="both"/>
        <w:rPr>
          <w:color w:val="0D0D0D"/>
        </w:rPr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F638DD">
        <w:t>07</w:t>
      </w:r>
      <w:r w:rsidR="00F638DD" w:rsidRPr="00B068E7">
        <w:t xml:space="preserve"> </w:t>
      </w:r>
      <w:r w:rsidR="00F638DD">
        <w:t>марта</w:t>
      </w:r>
      <w:r w:rsidR="00F638DD" w:rsidRPr="00B068E7">
        <w:t xml:space="preserve"> 20</w:t>
      </w:r>
      <w:r w:rsidR="00F638DD">
        <w:t xml:space="preserve">24 </w:t>
      </w:r>
      <w:r w:rsidR="00F638DD" w:rsidRPr="00B068E7">
        <w:t>г.</w:t>
      </w:r>
      <w:r w:rsidR="00F638DD">
        <w:t xml:space="preserve"> по 28 марта 2024 г.</w:t>
      </w:r>
      <w:r w:rsidR="00F638DD" w:rsidRPr="00B068E7">
        <w:t xml:space="preserve"> </w:t>
      </w:r>
      <w:r w:rsidR="00F638DD" w:rsidRPr="00C57194">
        <w:t xml:space="preserve">с </w:t>
      </w:r>
      <w:r w:rsidR="006C1CFC">
        <w:t>10</w:t>
      </w:r>
      <w:r w:rsidR="00F638DD" w:rsidRPr="00C57194">
        <w:t xml:space="preserve"> ч.</w:t>
      </w:r>
      <w:r w:rsidR="00F638DD">
        <w:t>00</w:t>
      </w:r>
      <w:r w:rsidR="00F638DD" w:rsidRPr="00C57194">
        <w:t xml:space="preserve"> мин. до </w:t>
      </w:r>
      <w:r w:rsidR="006C1CFC">
        <w:t>12</w:t>
      </w:r>
      <w:r w:rsidR="00F638DD" w:rsidRPr="00C57194">
        <w:t xml:space="preserve"> ч.</w:t>
      </w:r>
      <w:r w:rsidR="006C1CFC">
        <w:t>0</w:t>
      </w:r>
      <w:r w:rsidR="00F638DD">
        <w:t>0</w:t>
      </w:r>
      <w:r w:rsidR="00F638DD"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</w:t>
      </w:r>
      <w:r w:rsidR="006C1CFC" w:rsidRPr="00EF76DE">
        <w:rPr>
          <w:bdr w:val="none" w:sz="0" w:space="0" w:color="auto" w:frame="1"/>
        </w:rPr>
        <w:t xml:space="preserve">(бюро учёта), </w:t>
      </w:r>
      <w:r w:rsidR="006C1CFC">
        <w:rPr>
          <w:bdr w:val="none" w:sz="0" w:space="0" w:color="auto" w:frame="1"/>
        </w:rPr>
        <w:t>29</w:t>
      </w:r>
      <w:r w:rsidR="006C1CFC" w:rsidRPr="00EF76DE">
        <w:rPr>
          <w:bdr w:val="none" w:sz="0" w:space="0" w:color="auto" w:frame="1"/>
        </w:rPr>
        <w:t xml:space="preserve"> марта 2023 года с 8.30 по месту проведения  годового  общего собрания </w:t>
      </w:r>
      <w:r w:rsidR="006C1CFC" w:rsidRPr="00EF76DE">
        <w:rPr>
          <w:bdr w:val="none" w:sz="0" w:space="0" w:color="auto" w:frame="1"/>
        </w:rPr>
        <w:lastRenderedPageBreak/>
        <w:t>акционеров</w:t>
      </w:r>
      <w:r w:rsidR="006C1CFC">
        <w:rPr>
          <w:bdr w:val="none" w:sz="0" w:space="0" w:color="auto" w:frame="1"/>
        </w:rPr>
        <w:t xml:space="preserve"> </w:t>
      </w:r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AC0BF8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AC0BF8" w:rsidRPr="00AC0BF8" w:rsidRDefault="00AC0BF8" w:rsidP="00AC0BF8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 органы хозяйственного общества</w:t>
      </w:r>
      <w:r w:rsidR="00480855">
        <w:t>;</w:t>
      </w:r>
    </w:p>
    <w:p w:rsidR="00A83100" w:rsidRDefault="006C1CFC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проект изменений и дополнений в Устав Общества</w:t>
      </w:r>
      <w:r w:rsidR="00480855">
        <w:t>;</w:t>
      </w:r>
    </w:p>
    <w:p w:rsidR="00480855" w:rsidRDefault="00480855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 xml:space="preserve">проект </w:t>
      </w:r>
      <w:r w:rsidRPr="00615356">
        <w:t>Положения о порядке учета аффилированных лиц Общества</w:t>
      </w:r>
      <w:r>
        <w:t>;</w:t>
      </w:r>
    </w:p>
    <w:p w:rsidR="00480855" w:rsidRPr="00B068E7" w:rsidRDefault="00480855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 xml:space="preserve">проект </w:t>
      </w:r>
      <w:r w:rsidRPr="00615356">
        <w:t>Р</w:t>
      </w:r>
      <w:r>
        <w:t xml:space="preserve">егламента </w:t>
      </w:r>
      <w:r w:rsidRPr="00615356">
        <w:t xml:space="preserve">работы </w:t>
      </w:r>
      <w:r>
        <w:t>Общества</w:t>
      </w:r>
      <w:r w:rsidRPr="00615356">
        <w:t xml:space="preserve"> с реестром владельцев ценных бумаг</w:t>
      </w:r>
      <w:r>
        <w:t xml:space="preserve">.  </w:t>
      </w: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990"/>
    <w:multiLevelType w:val="multilevel"/>
    <w:tmpl w:val="CEC61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CF65BD"/>
    <w:multiLevelType w:val="hybridMultilevel"/>
    <w:tmpl w:val="B8447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9C1770"/>
    <w:multiLevelType w:val="hybridMultilevel"/>
    <w:tmpl w:val="CF72BE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E017D19"/>
    <w:multiLevelType w:val="singleLevel"/>
    <w:tmpl w:val="3FC4D218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>
    <w:nsid w:val="79CC4BA6"/>
    <w:multiLevelType w:val="multilevel"/>
    <w:tmpl w:val="081449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26"/>
  </w:num>
  <w:num w:numId="5">
    <w:abstractNumId w:val="14"/>
  </w:num>
  <w:num w:numId="6">
    <w:abstractNumId w:val="27"/>
  </w:num>
  <w:num w:numId="7">
    <w:abstractNumId w:val="16"/>
  </w:num>
  <w:num w:numId="8">
    <w:abstractNumId w:val="18"/>
  </w:num>
  <w:num w:numId="9">
    <w:abstractNumId w:val="4"/>
  </w:num>
  <w:num w:numId="10">
    <w:abstractNumId w:val="10"/>
  </w:num>
  <w:num w:numId="11">
    <w:abstractNumId w:val="3"/>
  </w:num>
  <w:num w:numId="12">
    <w:abstractNumId w:val="22"/>
  </w:num>
  <w:num w:numId="13">
    <w:abstractNumId w:val="24"/>
  </w:num>
  <w:num w:numId="14">
    <w:abstractNumId w:val="21"/>
  </w:num>
  <w:num w:numId="15">
    <w:abstractNumId w:val="17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9"/>
  </w:num>
  <w:num w:numId="21">
    <w:abstractNumId w:val="25"/>
  </w:num>
  <w:num w:numId="22">
    <w:abstractNumId w:val="15"/>
  </w:num>
  <w:num w:numId="23">
    <w:abstractNumId w:val="1"/>
  </w:num>
  <w:num w:numId="24">
    <w:abstractNumId w:val="5"/>
  </w:num>
  <w:num w:numId="25">
    <w:abstractNumId w:val="2"/>
  </w:num>
  <w:num w:numId="26">
    <w:abstractNumId w:val="23"/>
  </w:num>
  <w:num w:numId="27">
    <w:abstractNumId w:val="28"/>
  </w:num>
  <w:num w:numId="28">
    <w:abstractNumId w:val="1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67208"/>
    <w:rsid w:val="00070E0E"/>
    <w:rsid w:val="00082D64"/>
    <w:rsid w:val="00096E76"/>
    <w:rsid w:val="000A5BF8"/>
    <w:rsid w:val="000B46D8"/>
    <w:rsid w:val="000C0B5A"/>
    <w:rsid w:val="000D32B9"/>
    <w:rsid w:val="000D3635"/>
    <w:rsid w:val="000E0320"/>
    <w:rsid w:val="000E38FC"/>
    <w:rsid w:val="000F4C2C"/>
    <w:rsid w:val="000F5A12"/>
    <w:rsid w:val="000F7E37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A1EC1"/>
    <w:rsid w:val="001C153E"/>
    <w:rsid w:val="001C7135"/>
    <w:rsid w:val="001E445A"/>
    <w:rsid w:val="001F2E9A"/>
    <w:rsid w:val="001F39AD"/>
    <w:rsid w:val="00203E72"/>
    <w:rsid w:val="0020534A"/>
    <w:rsid w:val="002315CE"/>
    <w:rsid w:val="002538D0"/>
    <w:rsid w:val="0026096C"/>
    <w:rsid w:val="00266023"/>
    <w:rsid w:val="00284C25"/>
    <w:rsid w:val="002B0D09"/>
    <w:rsid w:val="002B6ECD"/>
    <w:rsid w:val="002C38A2"/>
    <w:rsid w:val="002C6EC0"/>
    <w:rsid w:val="002E4D7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2618"/>
    <w:rsid w:val="00405D4C"/>
    <w:rsid w:val="00456210"/>
    <w:rsid w:val="004621D5"/>
    <w:rsid w:val="004667F8"/>
    <w:rsid w:val="00467FD4"/>
    <w:rsid w:val="00473D73"/>
    <w:rsid w:val="00480855"/>
    <w:rsid w:val="00481298"/>
    <w:rsid w:val="00481A81"/>
    <w:rsid w:val="00485D7C"/>
    <w:rsid w:val="004913C3"/>
    <w:rsid w:val="004A57DE"/>
    <w:rsid w:val="004A697B"/>
    <w:rsid w:val="004C25C6"/>
    <w:rsid w:val="004D6BC4"/>
    <w:rsid w:val="004F1445"/>
    <w:rsid w:val="004F5269"/>
    <w:rsid w:val="00511560"/>
    <w:rsid w:val="005148FD"/>
    <w:rsid w:val="00535E0A"/>
    <w:rsid w:val="00541E94"/>
    <w:rsid w:val="00553824"/>
    <w:rsid w:val="00556690"/>
    <w:rsid w:val="00556C71"/>
    <w:rsid w:val="005738D6"/>
    <w:rsid w:val="00586646"/>
    <w:rsid w:val="005947FB"/>
    <w:rsid w:val="005A7904"/>
    <w:rsid w:val="005B040D"/>
    <w:rsid w:val="005C6E2E"/>
    <w:rsid w:val="005E0095"/>
    <w:rsid w:val="005E4114"/>
    <w:rsid w:val="00612A52"/>
    <w:rsid w:val="00612DE0"/>
    <w:rsid w:val="00615356"/>
    <w:rsid w:val="006166C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C1CFC"/>
    <w:rsid w:val="006F4C66"/>
    <w:rsid w:val="00705386"/>
    <w:rsid w:val="00711589"/>
    <w:rsid w:val="00720F9F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97CE5"/>
    <w:rsid w:val="007A3A52"/>
    <w:rsid w:val="007A4653"/>
    <w:rsid w:val="007B6099"/>
    <w:rsid w:val="007C1333"/>
    <w:rsid w:val="007C4F95"/>
    <w:rsid w:val="007E2ACC"/>
    <w:rsid w:val="007E611A"/>
    <w:rsid w:val="007F4365"/>
    <w:rsid w:val="0080700B"/>
    <w:rsid w:val="008126A8"/>
    <w:rsid w:val="00813704"/>
    <w:rsid w:val="00834148"/>
    <w:rsid w:val="008436DE"/>
    <w:rsid w:val="0084605F"/>
    <w:rsid w:val="00852140"/>
    <w:rsid w:val="008543E4"/>
    <w:rsid w:val="00860838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44536"/>
    <w:rsid w:val="009544F6"/>
    <w:rsid w:val="00960A96"/>
    <w:rsid w:val="00972FED"/>
    <w:rsid w:val="00974EC8"/>
    <w:rsid w:val="00983754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0BF8"/>
    <w:rsid w:val="00AC3417"/>
    <w:rsid w:val="00AC66BA"/>
    <w:rsid w:val="00AD0558"/>
    <w:rsid w:val="00AD68F4"/>
    <w:rsid w:val="00AE3D83"/>
    <w:rsid w:val="00AF37FA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04BD"/>
    <w:rsid w:val="00C614A0"/>
    <w:rsid w:val="00CA71EF"/>
    <w:rsid w:val="00CB5607"/>
    <w:rsid w:val="00CB5F7D"/>
    <w:rsid w:val="00CD12B7"/>
    <w:rsid w:val="00CE4402"/>
    <w:rsid w:val="00D00E1C"/>
    <w:rsid w:val="00D038ED"/>
    <w:rsid w:val="00D2052B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DCA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38DD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02"/>
    <w:rPr>
      <w:sz w:val="24"/>
      <w:szCs w:val="24"/>
    </w:rPr>
  </w:style>
  <w:style w:type="paragraph" w:styleId="1">
    <w:name w:val="heading 1"/>
    <w:basedOn w:val="a"/>
    <w:next w:val="a"/>
    <w:qFormat/>
    <w:rsid w:val="00CE4402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E4402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E4402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E4402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E4402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E4402"/>
    <w:pPr>
      <w:jc w:val="right"/>
    </w:pPr>
  </w:style>
  <w:style w:type="character" w:styleId="a4">
    <w:name w:val="Hyperlink"/>
    <w:semiHidden/>
    <w:rsid w:val="00CE4402"/>
    <w:rPr>
      <w:color w:val="0000FF"/>
      <w:u w:val="single"/>
    </w:rPr>
  </w:style>
  <w:style w:type="paragraph" w:customStyle="1" w:styleId="newncpi0">
    <w:name w:val="newncpi0"/>
    <w:basedOn w:val="a"/>
    <w:rsid w:val="00CE4402"/>
    <w:pPr>
      <w:jc w:val="both"/>
    </w:pPr>
  </w:style>
  <w:style w:type="paragraph" w:customStyle="1" w:styleId="undline">
    <w:name w:val="undline"/>
    <w:basedOn w:val="a"/>
    <w:rsid w:val="00CE440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E4402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E4402"/>
    <w:pPr>
      <w:ind w:firstLine="567"/>
      <w:jc w:val="both"/>
    </w:pPr>
  </w:style>
  <w:style w:type="paragraph" w:customStyle="1" w:styleId="point">
    <w:name w:val="point"/>
    <w:basedOn w:val="a"/>
    <w:rsid w:val="00CE4402"/>
    <w:pPr>
      <w:ind w:firstLine="567"/>
      <w:jc w:val="both"/>
    </w:pPr>
  </w:style>
  <w:style w:type="paragraph" w:customStyle="1" w:styleId="underpoint">
    <w:name w:val="underpoint"/>
    <w:basedOn w:val="a"/>
    <w:rsid w:val="00CE4402"/>
    <w:pPr>
      <w:ind w:firstLine="567"/>
      <w:jc w:val="both"/>
    </w:pPr>
  </w:style>
  <w:style w:type="paragraph" w:customStyle="1" w:styleId="snoskiline">
    <w:name w:val="snoskiline"/>
    <w:basedOn w:val="a"/>
    <w:rsid w:val="00CE4402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E4402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E4402"/>
    <w:rPr>
      <w:i/>
      <w:iCs/>
    </w:rPr>
  </w:style>
  <w:style w:type="paragraph" w:styleId="20">
    <w:name w:val="Body Text 2"/>
    <w:basedOn w:val="a"/>
    <w:semiHidden/>
    <w:rsid w:val="00CE4402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E44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E4402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84C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mevopr">
    <w:name w:val="name_vopr"/>
    <w:rsid w:val="00067208"/>
    <w:rPr>
      <w:b/>
      <w:bCs/>
      <w:color w:val="000088"/>
    </w:rPr>
  </w:style>
  <w:style w:type="paragraph" w:customStyle="1" w:styleId="a00">
    <w:name w:val="a0"/>
    <w:basedOn w:val="a"/>
    <w:rsid w:val="00615356"/>
    <w:pPr>
      <w:spacing w:after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Audit</cp:lastModifiedBy>
  <cp:revision>18</cp:revision>
  <cp:lastPrinted>2013-04-19T13:59:00Z</cp:lastPrinted>
  <dcterms:created xsi:type="dcterms:W3CDTF">2024-02-28T09:23:00Z</dcterms:created>
  <dcterms:modified xsi:type="dcterms:W3CDTF">2024-02-28T13:30:00Z</dcterms:modified>
</cp:coreProperties>
</file>